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DA" w:rsidRDefault="004B1009">
      <w:bookmarkStart w:id="0" w:name="OLE_LINK1"/>
      <w:r w:rsidRPr="004B1009">
        <w:rPr>
          <w:rFonts w:hint="eastAsia"/>
          <w:b/>
        </w:rPr>
        <w:t>附件</w:t>
      </w:r>
      <w:r w:rsidRPr="004B1009">
        <w:rPr>
          <w:rFonts w:hint="eastAsia"/>
          <w:b/>
        </w:rPr>
        <w:t>1</w:t>
      </w:r>
      <w:r w:rsidRPr="004B1009">
        <w:rPr>
          <w:rFonts w:hint="eastAsia"/>
          <w:b/>
        </w:rPr>
        <w:t>：</w:t>
      </w:r>
      <w:r w:rsidRPr="004B1009">
        <w:rPr>
          <w:rFonts w:ascii="仿宋" w:eastAsia="仿宋" w:hAnsi="仿宋" w:hint="eastAsia"/>
        </w:rPr>
        <w:t>继续有效的行政规范性文件目录</w:t>
      </w:r>
    </w:p>
    <w:tbl>
      <w:tblPr>
        <w:tblpPr w:leftFromText="180" w:rightFromText="180" w:vertAnchor="text" w:horzAnchor="page" w:tblpX="1774" w:tblpY="542"/>
        <w:tblOverlap w:val="never"/>
        <w:tblW w:w="13995" w:type="dxa"/>
        <w:tblBorders>
          <w:top w:val="single" w:sz="6" w:space="0" w:color="666666"/>
          <w:left w:val="single" w:sz="6" w:space="0" w:color="666666"/>
          <w:bottom w:val="single" w:sz="6" w:space="0" w:color="666666"/>
          <w:right w:val="single" w:sz="6" w:space="0" w:color="666666"/>
        </w:tblBorders>
        <w:shd w:val="clear" w:color="auto" w:fill="FFFFFF"/>
        <w:tblLayout w:type="fixed"/>
        <w:tblCellMar>
          <w:left w:w="0" w:type="dxa"/>
          <w:right w:w="0" w:type="dxa"/>
        </w:tblCellMar>
        <w:tblLook w:val="0000"/>
      </w:tblPr>
      <w:tblGrid>
        <w:gridCol w:w="568"/>
        <w:gridCol w:w="7"/>
        <w:gridCol w:w="6589"/>
        <w:gridCol w:w="2551"/>
        <w:gridCol w:w="1455"/>
        <w:gridCol w:w="1604"/>
        <w:gridCol w:w="1221"/>
      </w:tblGrid>
      <w:tr w:rsidR="004B1009" w:rsidTr="00FC0055">
        <w:trPr>
          <w:trHeight w:val="675"/>
        </w:trPr>
        <w:tc>
          <w:tcPr>
            <w:tcW w:w="13995" w:type="dxa"/>
            <w:gridSpan w:val="7"/>
            <w:tcBorders>
              <w:top w:val="single" w:sz="6" w:space="0" w:color="666666"/>
              <w:left w:val="single" w:sz="6" w:space="0" w:color="666666"/>
              <w:bottom w:val="single" w:sz="6" w:space="0" w:color="666666"/>
              <w:right w:val="single" w:sz="6" w:space="0" w:color="666666"/>
            </w:tcBorders>
            <w:shd w:val="clear" w:color="auto" w:fill="FFFFFF"/>
            <w:vAlign w:val="center"/>
          </w:tcPr>
          <w:bookmarkEnd w:id="0"/>
          <w:p w:rsidR="004B1009" w:rsidRDefault="004B1009" w:rsidP="00CA0312">
            <w:pPr>
              <w:spacing w:line="540" w:lineRule="exact"/>
              <w:ind w:firstLineChars="100" w:firstLine="361"/>
              <w:jc w:val="center"/>
              <w:rPr>
                <w:rFonts w:ascii="仿宋_GB2312" w:eastAsia="仿宋_GB2312" w:hAnsi="仿宋_GB2312" w:cs="仿宋_GB2312"/>
                <w:szCs w:val="21"/>
              </w:rPr>
            </w:pPr>
            <w:r>
              <w:rPr>
                <w:rFonts w:ascii="仿宋_GB2312" w:eastAsia="仿宋_GB2312" w:hAnsi="仿宋_GB2312" w:cs="仿宋_GB2312" w:hint="eastAsia"/>
                <w:b/>
                <w:bCs/>
                <w:sz w:val="36"/>
                <w:szCs w:val="36"/>
              </w:rPr>
              <w:t>宾县现行有效规范性文件</w:t>
            </w:r>
          </w:p>
        </w:tc>
      </w:tr>
      <w:tr w:rsidR="004B1009" w:rsidTr="00FC0055">
        <w:trPr>
          <w:trHeight w:val="1134"/>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textDirection w:val="tbRlV"/>
            <w:vAlign w:val="center"/>
          </w:tcPr>
          <w:p w:rsidR="004B1009" w:rsidRDefault="004B1009" w:rsidP="00FC0055">
            <w:pPr>
              <w:spacing w:line="540" w:lineRule="exact"/>
              <w:ind w:left="113" w:right="113"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文件名称</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文 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颁布时间</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起草或组织实施部门</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关于印发宾县土地收购储备出让制度实施方案的通知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宾政发〔2008〕13号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2008.11.13</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自然资源局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关于印发宾县土地收购储备管理实施细则的通知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宾政发〔2009〕2号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2009.04.21</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自然资源局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3</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关于印发宾县被征地农民养老保险和就业服务暂行办法的通知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宾政发〔2009〕7号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2009.09.01</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人社局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4</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关于实施第五阶段限制黄标车通行的通告</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宾政规〔2017〕1号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2017.04.18</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公安局交通警察大队</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5</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关于印发宾县2017年淘汰治理黄标车老旧车工作实施方案的通知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宾政办规〔2017〕1号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2017.04.18</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公安局交通警察大队</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6</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关于印发宾县市场价格异常波动应急预案的通知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宾政办规〔2017〕2号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2017.06.23</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发改局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7</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关于进一步淘汰黄标车有关事宜的通告</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宾政规〔2017〕2号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2017.07.11</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公安局交通警察大队</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8</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关于印发宾县优化建设工程防雷许可的通知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宾政规[2017]8号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2017.11.02</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气象局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9</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关于印发宾县进一步做好计划生育特殊家庭扶助工作实施意见的通知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宾政办规[2017]22号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2017.12.26</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卫生健康局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10</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left"/>
              <w:rPr>
                <w:rFonts w:ascii="仿宋_GB2312" w:eastAsia="仿宋_GB2312" w:hAnsi="仿宋_GB2312" w:cs="仿宋_GB2312"/>
                <w:sz w:val="24"/>
              </w:rPr>
            </w:pPr>
            <w:r>
              <w:rPr>
                <w:rFonts w:ascii="仿宋_GB2312" w:eastAsia="仿宋_GB2312" w:hAnsi="仿宋_GB2312" w:cs="仿宋_GB2312" w:hint="eastAsia"/>
                <w:sz w:val="24"/>
              </w:rPr>
              <w:t>关于印发宾县粮食生产功能区和重要农产品生产保护区划定建设方案的通知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宾政办规〔2018〕1号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2018.01.26</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农业农村局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11</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关于印发宾县沿江省级自然保护区湿地保护修复工作实施方案的通知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宾政办规〔2018〕5号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2018.07.03</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湿地局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12</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关于印发宾县建立现代医院管理制度实施方案的通知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宾政办规〔2018〕12号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2018.12.07</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卫生健康局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13</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关于建立残疾儿童康复救助制度的实施意见</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宾政规〔2019〕1号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2019.10.18</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残 联</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14</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关于规定松花江干流（宾县段）行洪河道管理范围的通告</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宾政规〔2019〕3号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2019.11.27</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水务局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15</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关于划定水利工程管理范围与保护范围的通告</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宾政规〔2019〕4号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2019.12.13</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水务局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16</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关于划定蜚克图河（宾县段）行洪河道管理范围的通告</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宾政规〔2019〕5号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2019.12.13</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水务局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17</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关于印发宾县关于加强人工影响天气安全管理的实施意见</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宾政办规〔2020〕1号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2020.04.13</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气象局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18</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宾县加快推进5G通信基础设施建设工作方案</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宾政办规〔2020〕3号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2020.06.30</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工信局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19</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关于清理整治废品收购站经营活动有关事宜的通告</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宾政规〔2020〕1号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2020.08.12</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城管局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关于划定枷板河涛淇河等31条河流行洪河道管理范围的通告</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宾政规〔2020〕2号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2020.08.24</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水务局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21</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关于灌区、涝区管理范围和保护范围划界的通告</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宾政规〔2020〕3号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2020.11.12</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水务局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22</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关于印发宾县气象灾害应急预案等2部应急预案2个联动机制的通知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宾政办规〔2021〕1 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2021.03.14</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气象局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23</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关于印发宾县农村公路管理养护体制改革实施方案的通知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宾政办规〔2021〕2 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2021.05.03</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交通局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1053"/>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24</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left"/>
              <w:rPr>
                <w:rFonts w:ascii="仿宋_GB2312" w:eastAsia="仿宋_GB2312" w:hAnsi="仿宋_GB2312" w:cs="仿宋_GB2312"/>
                <w:sz w:val="24"/>
              </w:rPr>
            </w:pPr>
            <w:r>
              <w:rPr>
                <w:rFonts w:ascii="仿宋_GB2312" w:eastAsia="仿宋_GB2312" w:hAnsi="仿宋_GB2312" w:cs="仿宋_GB2312" w:hint="eastAsia"/>
                <w:sz w:val="24"/>
              </w:rPr>
              <w:t>关于印发宾县妇女发展规划（2021—2025年）宾县儿童发展规划（2021—2025年）的通知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宾政规〔2022〕1号</w:t>
            </w:r>
          </w:p>
          <w:p w:rsidR="004B1009" w:rsidRDefault="004B1009" w:rsidP="00FC0055">
            <w:pPr>
              <w:spacing w:line="540" w:lineRule="exact"/>
              <w:ind w:firstLineChars="100" w:firstLine="240"/>
              <w:jc w:val="left"/>
              <w:rPr>
                <w:rFonts w:ascii="仿宋_GB2312" w:eastAsia="仿宋_GB2312" w:hAnsi="仿宋_GB2312" w:cs="仿宋_GB2312"/>
                <w:sz w:val="24"/>
              </w:rPr>
            </w:pP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2022.09.28</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妇联</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25</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left"/>
              <w:rPr>
                <w:rFonts w:ascii="仿宋_GB2312" w:eastAsia="仿宋_GB2312" w:hAnsi="仿宋_GB2312" w:cs="仿宋_GB2312"/>
                <w:sz w:val="24"/>
              </w:rPr>
            </w:pPr>
            <w:r>
              <w:rPr>
                <w:rFonts w:ascii="仿宋_GB2312" w:eastAsia="仿宋_GB2312" w:hAnsi="仿宋_GB2312" w:cs="仿宋_GB2312" w:hint="eastAsia"/>
                <w:sz w:val="24"/>
              </w:rPr>
              <w:t>关于印发宾县黑土地保护工程实施方案（2021-2025年）的通知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宾政办规〔2023〕1号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2023.02.03</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农业农村局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26</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left"/>
              <w:rPr>
                <w:rFonts w:ascii="仿宋_GB2312" w:eastAsia="仿宋_GB2312" w:hAnsi="仿宋_GB2312" w:cs="仿宋_GB2312"/>
                <w:sz w:val="24"/>
              </w:rPr>
            </w:pPr>
            <w:r>
              <w:rPr>
                <w:rFonts w:ascii="仿宋_GB2312" w:eastAsia="仿宋_GB2312" w:hAnsi="仿宋_GB2312" w:cs="仿宋_GB2312" w:hint="eastAsia"/>
                <w:sz w:val="24"/>
              </w:rPr>
              <w:t>关于印发宾县2022年度秸秆综合利用工作实施方案的通知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宾政办规〔2023〕2号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2023.02.03</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农业农村局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4B1009" w:rsidTr="00FC0055">
        <w:trPr>
          <w:trHeight w:val="675"/>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27</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Pr="00CA0312" w:rsidRDefault="004B1009" w:rsidP="00FC0055">
            <w:pPr>
              <w:spacing w:line="540" w:lineRule="exact"/>
              <w:jc w:val="left"/>
              <w:rPr>
                <w:rFonts w:ascii="仿宋" w:eastAsia="仿宋" w:hAnsi="仿宋" w:cs="仿宋_GB2312"/>
                <w:sz w:val="24"/>
              </w:rPr>
            </w:pPr>
            <w:r w:rsidRPr="00CA0312">
              <w:rPr>
                <w:rFonts w:ascii="仿宋" w:eastAsia="仿宋" w:hAnsi="仿宋" w:cs="方正小标宋简体" w:hint="eastAsia"/>
                <w:sz w:val="24"/>
              </w:rPr>
              <w:t>宾县</w:t>
            </w:r>
            <w:r w:rsidR="00C7636F">
              <w:rPr>
                <w:rFonts w:ascii="仿宋" w:eastAsia="仿宋" w:hAnsi="仿宋" w:cs="方正小标宋简体" w:hint="eastAsia"/>
                <w:sz w:val="24"/>
              </w:rPr>
              <w:t>人民政府办公</w:t>
            </w:r>
            <w:r w:rsidR="00CA54BA">
              <w:rPr>
                <w:rFonts w:ascii="仿宋" w:eastAsia="仿宋" w:hAnsi="仿宋" w:cs="方正小标宋简体" w:hint="eastAsia"/>
                <w:sz w:val="24"/>
              </w:rPr>
              <w:t>室</w:t>
            </w:r>
            <w:r w:rsidR="00C7636F">
              <w:rPr>
                <w:rFonts w:ascii="仿宋" w:eastAsia="仿宋" w:hAnsi="仿宋" w:cs="方正小标宋简体" w:hint="eastAsia"/>
                <w:sz w:val="24"/>
              </w:rPr>
              <w:t>关于印发宾县</w:t>
            </w:r>
            <w:r w:rsidRPr="00CA0312">
              <w:rPr>
                <w:rFonts w:ascii="仿宋" w:eastAsia="仿宋" w:hAnsi="仿宋" w:cs="方正小标宋简体" w:hint="eastAsia"/>
                <w:sz w:val="24"/>
              </w:rPr>
              <w:t>“十四五”黑土地保护规划</w:t>
            </w:r>
            <w:r w:rsidR="00C7636F">
              <w:rPr>
                <w:rFonts w:ascii="仿宋" w:eastAsia="仿宋" w:hAnsi="仿宋" w:cs="方正小标宋简体" w:hint="eastAsia"/>
                <w:sz w:val="24"/>
              </w:rPr>
              <w:t>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宾政办规〔2023〕3号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2023.06.07</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农业农村局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B1009" w:rsidRDefault="004B1009"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r w:rsidR="00327626" w:rsidTr="0030590F">
        <w:tblPrEx>
          <w:tblLook w:val="04A0"/>
        </w:tblPrEx>
        <w:trPr>
          <w:trHeight w:val="675"/>
        </w:trPr>
        <w:tc>
          <w:tcPr>
            <w:tcW w:w="575" w:type="dxa"/>
            <w:gridSpan w:val="2"/>
            <w:tcBorders>
              <w:top w:val="single" w:sz="6" w:space="0" w:color="666666"/>
              <w:left w:val="single" w:sz="6" w:space="0" w:color="666666"/>
              <w:bottom w:val="single" w:sz="4" w:space="0" w:color="auto"/>
              <w:right w:val="single" w:sz="6" w:space="0" w:color="666666"/>
            </w:tcBorders>
            <w:shd w:val="clear" w:color="auto" w:fill="FFFFFF"/>
            <w:vAlign w:val="center"/>
            <w:hideMark/>
          </w:tcPr>
          <w:p w:rsidR="00327626" w:rsidRDefault="00327626" w:rsidP="0030590F">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28</w:t>
            </w:r>
          </w:p>
        </w:tc>
        <w:tc>
          <w:tcPr>
            <w:tcW w:w="6589" w:type="dxa"/>
            <w:tcBorders>
              <w:top w:val="single" w:sz="6" w:space="0" w:color="666666"/>
              <w:left w:val="single" w:sz="6" w:space="0" w:color="666666"/>
              <w:bottom w:val="single" w:sz="4" w:space="0" w:color="auto"/>
              <w:right w:val="single" w:sz="6" w:space="0" w:color="666666"/>
            </w:tcBorders>
            <w:shd w:val="clear" w:color="auto" w:fill="FFFFFF"/>
            <w:vAlign w:val="center"/>
            <w:hideMark/>
          </w:tcPr>
          <w:p w:rsidR="00327626" w:rsidRDefault="00327626" w:rsidP="0030590F">
            <w:pPr>
              <w:spacing w:line="540" w:lineRule="exact"/>
              <w:jc w:val="left"/>
              <w:rPr>
                <w:rFonts w:ascii="仿宋" w:eastAsia="仿宋" w:hAnsi="仿宋" w:cs="方正小标宋简体"/>
                <w:sz w:val="24"/>
              </w:rPr>
            </w:pPr>
            <w:r>
              <w:rPr>
                <w:rFonts w:ascii="仿宋" w:eastAsia="仿宋" w:hAnsi="仿宋" w:cs="方正小标宋简体" w:hint="eastAsia"/>
                <w:sz w:val="24"/>
              </w:rPr>
              <w:t xml:space="preserve">宾县人民政府办公室关于印发宾县占用挖掘城市道路管理办法的通知 </w:t>
            </w:r>
          </w:p>
        </w:tc>
        <w:tc>
          <w:tcPr>
            <w:tcW w:w="2551" w:type="dxa"/>
            <w:tcBorders>
              <w:top w:val="single" w:sz="6" w:space="0" w:color="666666"/>
              <w:left w:val="single" w:sz="6" w:space="0" w:color="666666"/>
              <w:bottom w:val="single" w:sz="4" w:space="0" w:color="auto"/>
              <w:right w:val="single" w:sz="6" w:space="0" w:color="666666"/>
            </w:tcBorders>
            <w:shd w:val="clear" w:color="auto" w:fill="FFFFFF"/>
            <w:vAlign w:val="center"/>
            <w:hideMark/>
          </w:tcPr>
          <w:p w:rsidR="00327626" w:rsidRDefault="00327626" w:rsidP="0030590F">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宾政办规〔2023〕4号</w:t>
            </w:r>
          </w:p>
        </w:tc>
        <w:tc>
          <w:tcPr>
            <w:tcW w:w="1455" w:type="dxa"/>
            <w:tcBorders>
              <w:top w:val="single" w:sz="6" w:space="0" w:color="666666"/>
              <w:left w:val="single" w:sz="6" w:space="0" w:color="666666"/>
              <w:bottom w:val="single" w:sz="4" w:space="0" w:color="auto"/>
              <w:right w:val="single" w:sz="6" w:space="0" w:color="666666"/>
            </w:tcBorders>
            <w:shd w:val="clear" w:color="auto" w:fill="FFFFFF"/>
            <w:vAlign w:val="center"/>
            <w:hideMark/>
          </w:tcPr>
          <w:p w:rsidR="00327626" w:rsidRDefault="00327626" w:rsidP="0030590F">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2023.09.11</w:t>
            </w:r>
          </w:p>
        </w:tc>
        <w:tc>
          <w:tcPr>
            <w:tcW w:w="1604" w:type="dxa"/>
            <w:tcBorders>
              <w:top w:val="single" w:sz="6" w:space="0" w:color="666666"/>
              <w:left w:val="single" w:sz="6" w:space="0" w:color="666666"/>
              <w:bottom w:val="single" w:sz="4" w:space="0" w:color="auto"/>
              <w:right w:val="single" w:sz="6" w:space="0" w:color="666666"/>
            </w:tcBorders>
            <w:shd w:val="clear" w:color="auto" w:fill="FFFFFF"/>
            <w:vAlign w:val="center"/>
            <w:hideMark/>
          </w:tcPr>
          <w:p w:rsidR="00327626" w:rsidRDefault="00327626" w:rsidP="0030590F">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城管局</w:t>
            </w:r>
          </w:p>
        </w:tc>
        <w:tc>
          <w:tcPr>
            <w:tcW w:w="1221" w:type="dxa"/>
            <w:tcBorders>
              <w:top w:val="single" w:sz="6" w:space="0" w:color="666666"/>
              <w:left w:val="single" w:sz="6" w:space="0" w:color="666666"/>
              <w:bottom w:val="single" w:sz="4" w:space="0" w:color="auto"/>
              <w:right w:val="single" w:sz="6" w:space="0" w:color="666666"/>
            </w:tcBorders>
            <w:shd w:val="clear" w:color="auto" w:fill="FFFFFF"/>
            <w:vAlign w:val="center"/>
            <w:hideMark/>
          </w:tcPr>
          <w:p w:rsidR="00327626" w:rsidRDefault="00327626" w:rsidP="0030590F">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保留</w:t>
            </w:r>
          </w:p>
        </w:tc>
      </w:tr>
    </w:tbl>
    <w:p w:rsidR="004B1009" w:rsidRDefault="004B1009"/>
    <w:sectPr w:rsidR="004B1009" w:rsidSect="0050628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71B" w:rsidRDefault="0084071B" w:rsidP="00CA0312">
      <w:r>
        <w:separator/>
      </w:r>
    </w:p>
  </w:endnote>
  <w:endnote w:type="continuationSeparator" w:id="1">
    <w:p w:rsidR="0084071B" w:rsidRDefault="0084071B" w:rsidP="00CA0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71B" w:rsidRDefault="0084071B" w:rsidP="00CA0312">
      <w:r>
        <w:separator/>
      </w:r>
    </w:p>
  </w:footnote>
  <w:footnote w:type="continuationSeparator" w:id="1">
    <w:p w:rsidR="0084071B" w:rsidRDefault="0084071B" w:rsidP="00CA03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28C"/>
    <w:rsid w:val="00023E85"/>
    <w:rsid w:val="001F4DDA"/>
    <w:rsid w:val="002D784A"/>
    <w:rsid w:val="00304EF1"/>
    <w:rsid w:val="00327626"/>
    <w:rsid w:val="003E61D3"/>
    <w:rsid w:val="004B1009"/>
    <w:rsid w:val="0050628C"/>
    <w:rsid w:val="0055631E"/>
    <w:rsid w:val="005A1CB8"/>
    <w:rsid w:val="0084071B"/>
    <w:rsid w:val="008669F2"/>
    <w:rsid w:val="00891534"/>
    <w:rsid w:val="00892EF6"/>
    <w:rsid w:val="00955661"/>
    <w:rsid w:val="00A033C0"/>
    <w:rsid w:val="00A372F0"/>
    <w:rsid w:val="00C7636F"/>
    <w:rsid w:val="00CA0312"/>
    <w:rsid w:val="00CA5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2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0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0312"/>
    <w:rPr>
      <w:rFonts w:ascii="Times New Roman" w:eastAsia="宋体" w:hAnsi="Times New Roman" w:cs="Times New Roman"/>
      <w:sz w:val="18"/>
      <w:szCs w:val="18"/>
    </w:rPr>
  </w:style>
  <w:style w:type="paragraph" w:styleId="a4">
    <w:name w:val="footer"/>
    <w:basedOn w:val="a"/>
    <w:link w:val="Char0"/>
    <w:uiPriority w:val="99"/>
    <w:semiHidden/>
    <w:unhideWhenUsed/>
    <w:rsid w:val="00CA03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031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76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269</Words>
  <Characters>1536</Characters>
  <Application>Microsoft Office Word</Application>
  <DocSecurity>0</DocSecurity>
  <Lines>12</Lines>
  <Paragraphs>3</Paragraphs>
  <ScaleCrop>false</ScaleCrop>
  <Company>ERAZER</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2023-11-07T01:08:00Z</dcterms:created>
  <dcterms:modified xsi:type="dcterms:W3CDTF">2023-11-14T01:27:00Z</dcterms:modified>
</cp:coreProperties>
</file>