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74" w:tblpY="542"/>
        <w:tblOverlap w:val="never"/>
        <w:tblW w:w="1399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"/>
        <w:gridCol w:w="6589"/>
        <w:gridCol w:w="2551"/>
        <w:gridCol w:w="1455"/>
        <w:gridCol w:w="1604"/>
        <w:gridCol w:w="1221"/>
      </w:tblGrid>
      <w:tr w:rsidR="0017350A" w:rsidTr="00FC0055">
        <w:trPr>
          <w:trHeight w:val="675"/>
        </w:trPr>
        <w:tc>
          <w:tcPr>
            <w:tcW w:w="13995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7350A" w:rsidRDefault="0017350A" w:rsidP="00AF7A78">
            <w:pPr>
              <w:spacing w:line="540" w:lineRule="exact"/>
              <w:ind w:firstLineChars="100" w:firstLine="36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修改的规范性文件</w:t>
            </w:r>
          </w:p>
        </w:tc>
      </w:tr>
      <w:tr w:rsidR="00482984" w:rsidTr="00212836">
        <w:trPr>
          <w:trHeight w:val="1134"/>
        </w:trPr>
        <w:tc>
          <w:tcPr>
            <w:tcW w:w="57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tbRlV"/>
            <w:vAlign w:val="center"/>
          </w:tcPr>
          <w:p w:rsidR="00482984" w:rsidRDefault="00482984" w:rsidP="00482984">
            <w:pPr>
              <w:spacing w:line="540" w:lineRule="exact"/>
              <w:ind w:left="113" w:right="113"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65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82984" w:rsidRDefault="00482984" w:rsidP="00482984">
            <w:pPr>
              <w:spacing w:line="54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文件名称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82984" w:rsidRDefault="00482984" w:rsidP="0048298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 号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82984" w:rsidRDefault="00482984" w:rsidP="0048298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颁布时间</w:t>
            </w:r>
          </w:p>
        </w:tc>
        <w:tc>
          <w:tcPr>
            <w:tcW w:w="16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82984" w:rsidRDefault="00482984" w:rsidP="0048298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起草或组织实施部门</w:t>
            </w:r>
          </w:p>
        </w:tc>
        <w:tc>
          <w:tcPr>
            <w:tcW w:w="1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82984" w:rsidRDefault="00482984" w:rsidP="0048298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C60EB6" w:rsidTr="00FC0055">
        <w:trPr>
          <w:trHeight w:val="675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17350A" w:rsidP="00FC0055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FC0055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宾县加快解决历史遗留建设项目房屋权属登记问题工作方案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FC0055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宾政办规[2017]16号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FC0055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2017.09.25</w:t>
            </w:r>
          </w:p>
        </w:tc>
        <w:tc>
          <w:tcPr>
            <w:tcW w:w="16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FC005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房产局</w:t>
            </w:r>
          </w:p>
        </w:tc>
        <w:tc>
          <w:tcPr>
            <w:tcW w:w="1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FC0055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修改</w:t>
            </w:r>
          </w:p>
        </w:tc>
      </w:tr>
      <w:tr w:rsidR="00C60EB6" w:rsidTr="00FC0055">
        <w:trPr>
          <w:trHeight w:val="675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17350A" w:rsidP="00C60E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659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C60E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关于印发宾县农村饮水安全工程运行管理办法的通知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C60E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宾政办规〔2019〕2号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C60E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2019.11.22</w:t>
            </w:r>
          </w:p>
        </w:tc>
        <w:tc>
          <w:tcPr>
            <w:tcW w:w="16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C60EB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水务局</w:t>
            </w:r>
          </w:p>
        </w:tc>
        <w:tc>
          <w:tcPr>
            <w:tcW w:w="1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60EB6" w:rsidRDefault="00C60EB6" w:rsidP="00C60EB6">
            <w:pPr>
              <w:spacing w:line="5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修改</w:t>
            </w:r>
          </w:p>
        </w:tc>
      </w:tr>
    </w:tbl>
    <w:p w:rsidR="001F4DDA" w:rsidRDefault="0005232B">
      <w:r w:rsidRPr="0005232B">
        <w:rPr>
          <w:rFonts w:hint="eastAsia"/>
          <w:b/>
        </w:rPr>
        <w:t>附件</w:t>
      </w:r>
      <w:r w:rsidRPr="0005232B">
        <w:rPr>
          <w:rFonts w:hint="eastAsia"/>
          <w:b/>
        </w:rPr>
        <w:t>2</w:t>
      </w:r>
      <w:r w:rsidRPr="0005232B">
        <w:rPr>
          <w:rFonts w:hint="eastAsia"/>
          <w:b/>
        </w:rPr>
        <w:t>：</w:t>
      </w:r>
      <w:r w:rsidRPr="0005232B">
        <w:rPr>
          <w:rFonts w:ascii="仿宋" w:eastAsia="仿宋" w:hAnsi="仿宋" w:hint="eastAsia"/>
        </w:rPr>
        <w:t>修改的</w:t>
      </w:r>
      <w:r w:rsidR="00AF7A78">
        <w:rPr>
          <w:rFonts w:ascii="仿宋" w:eastAsia="仿宋" w:hAnsi="仿宋" w:hint="eastAsia"/>
        </w:rPr>
        <w:t>行政</w:t>
      </w:r>
      <w:r w:rsidRPr="0005232B">
        <w:rPr>
          <w:rFonts w:ascii="仿宋" w:eastAsia="仿宋" w:hAnsi="仿宋" w:hint="eastAsia"/>
        </w:rPr>
        <w:t>规范性文件目录</w:t>
      </w:r>
    </w:p>
    <w:p w:rsidR="0005232B" w:rsidRDefault="0005232B"/>
    <w:sectPr w:rsidR="0005232B" w:rsidSect="00C60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A2" w:rsidRDefault="00EB77A2" w:rsidP="00AF7A78">
      <w:r>
        <w:separator/>
      </w:r>
    </w:p>
  </w:endnote>
  <w:endnote w:type="continuationSeparator" w:id="1">
    <w:p w:rsidR="00EB77A2" w:rsidRDefault="00EB77A2" w:rsidP="00AF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A2" w:rsidRDefault="00EB77A2" w:rsidP="00AF7A78">
      <w:r>
        <w:separator/>
      </w:r>
    </w:p>
  </w:footnote>
  <w:footnote w:type="continuationSeparator" w:id="1">
    <w:p w:rsidR="00EB77A2" w:rsidRDefault="00EB77A2" w:rsidP="00AF7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EB6"/>
    <w:rsid w:val="0005232B"/>
    <w:rsid w:val="0017350A"/>
    <w:rsid w:val="001F4DDA"/>
    <w:rsid w:val="003F0E71"/>
    <w:rsid w:val="00482984"/>
    <w:rsid w:val="00AF7A78"/>
    <w:rsid w:val="00C60EB6"/>
    <w:rsid w:val="00EB77A2"/>
    <w:rsid w:val="00FE3093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A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ERAZER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2023-11-07T01:18:00Z</dcterms:created>
  <dcterms:modified xsi:type="dcterms:W3CDTF">2023-11-14T01:06:00Z</dcterms:modified>
</cp:coreProperties>
</file>